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621E" w14:textId="77777777" w:rsidR="00866C8F" w:rsidRDefault="00866C8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3EDE5B" w14:textId="77777777" w:rsidR="00866C8F" w:rsidRDefault="00000000">
      <w:pPr>
        <w:spacing w:before="93"/>
        <w:ind w:left="4515" w:right="6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                 Norberto Orellana ~ Chairman </w:t>
      </w:r>
      <w:r>
        <w:rPr>
          <w:rFonts w:ascii="Arial" w:eastAsia="Arial" w:hAnsi="Arial" w:cs="Arial"/>
          <w:color w:val="1F4E79"/>
          <w:sz w:val="20"/>
          <w:szCs w:val="20"/>
        </w:rPr>
        <w:br/>
        <w:t xml:space="preserve">                  Ira Shober  ~ Vice Chairman </w:t>
      </w:r>
      <w:r>
        <w:rPr>
          <w:rFonts w:ascii="Arial" w:eastAsia="Arial" w:hAnsi="Arial" w:cs="Arial"/>
          <w:color w:val="1F4E79"/>
          <w:sz w:val="20"/>
          <w:szCs w:val="20"/>
        </w:rPr>
        <w:br/>
        <w:t xml:space="preserve">             Scott Clem ~ State Committeeman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37B8631" wp14:editId="64D7FF2F">
            <wp:simplePos x="0" y="0"/>
            <wp:positionH relativeFrom="column">
              <wp:posOffset>72694</wp:posOffset>
            </wp:positionH>
            <wp:positionV relativeFrom="paragraph">
              <wp:posOffset>-210441</wp:posOffset>
            </wp:positionV>
            <wp:extent cx="2230126" cy="9541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126" cy="9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E53181" w14:textId="77777777" w:rsidR="00866C8F" w:rsidRDefault="00000000">
      <w:pPr>
        <w:spacing w:before="1" w:line="252" w:lineRule="auto"/>
        <w:ind w:left="4511" w:right="6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          Janet Mader ~ State Committeewoman</w:t>
      </w:r>
    </w:p>
    <w:p w14:paraId="17A92A03" w14:textId="77777777" w:rsidR="00866C8F" w:rsidRDefault="00000000">
      <w:pPr>
        <w:spacing w:line="252" w:lineRule="auto"/>
        <w:ind w:left="4510" w:right="611"/>
        <w:rPr>
          <w:rFonts w:ascii="Arial" w:eastAsia="Arial" w:hAnsi="Arial" w:cs="Arial"/>
          <w:color w:val="1F4E79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                 Joni Siebenaler ~ Secretary </w:t>
      </w:r>
    </w:p>
    <w:p w14:paraId="4FBD6A37" w14:textId="77777777" w:rsidR="00866C8F" w:rsidRDefault="00000000">
      <w:pPr>
        <w:spacing w:line="252" w:lineRule="auto"/>
        <w:ind w:left="4510" w:right="6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4E79"/>
          <w:sz w:val="20"/>
          <w:szCs w:val="20"/>
        </w:rPr>
        <w:t xml:space="preserve">                  Kurt Siebenaler ~ Treasurer</w:t>
      </w:r>
    </w:p>
    <w:p w14:paraId="30A09181" w14:textId="77777777" w:rsidR="00866C8F" w:rsidRDefault="00866C8F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</w:pPr>
    </w:p>
    <w:p w14:paraId="1AFACD52" w14:textId="77777777" w:rsidR="00866C8F" w:rsidRPr="001401ED" w:rsidRDefault="00866C8F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b/>
          <w:bCs/>
          <w:sz w:val="24"/>
          <w:szCs w:val="24"/>
        </w:rPr>
      </w:pPr>
    </w:p>
    <w:p w14:paraId="389EF339" w14:textId="2A337C31" w:rsidR="00F006FD" w:rsidRPr="001401ED" w:rsidRDefault="00476039" w:rsidP="00476039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jc w:val="center"/>
        <w:rPr>
          <w:b/>
          <w:bCs/>
          <w:sz w:val="32"/>
          <w:szCs w:val="32"/>
        </w:rPr>
      </w:pPr>
      <w:r w:rsidRPr="001401ED">
        <w:rPr>
          <w:b/>
          <w:bCs/>
          <w:sz w:val="32"/>
          <w:szCs w:val="32"/>
        </w:rPr>
        <w:t>Campbell County Republican Party</w:t>
      </w:r>
    </w:p>
    <w:p w14:paraId="19D08D38" w14:textId="54A60AD1" w:rsidR="00476039" w:rsidRDefault="00476039" w:rsidP="00476039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Central Committee Meeting</w:t>
      </w:r>
    </w:p>
    <w:p w14:paraId="08FEB966" w14:textId="614B1C88" w:rsidR="00476039" w:rsidRDefault="00AC45DF" w:rsidP="00476039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Sept. 25</w:t>
      </w:r>
      <w:r w:rsidR="00476039">
        <w:rPr>
          <w:sz w:val="28"/>
          <w:szCs w:val="28"/>
        </w:rPr>
        <w:t>, 2025 – 5:30 PM</w:t>
      </w:r>
    </w:p>
    <w:p w14:paraId="14558BC6" w14:textId="189243E8" w:rsidR="00476039" w:rsidRDefault="00476039" w:rsidP="00476039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Campbell County Public Library – Wyoming Room</w:t>
      </w:r>
    </w:p>
    <w:p w14:paraId="67933E97" w14:textId="0FE9A38E" w:rsidR="00476039" w:rsidRPr="00922984" w:rsidRDefault="00476039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Call to Order:</w:t>
      </w:r>
      <w:r>
        <w:rPr>
          <w:sz w:val="28"/>
          <w:szCs w:val="28"/>
        </w:rPr>
        <w:t xml:space="preserve"> Chairman Orellana called the meeting to order at 5:30 PM.</w:t>
      </w:r>
      <w:r w:rsidR="00922984">
        <w:rPr>
          <w:sz w:val="28"/>
          <w:szCs w:val="28"/>
        </w:rPr>
        <w:t xml:space="preserve"> The </w:t>
      </w:r>
      <w:r w:rsidRPr="00922984">
        <w:rPr>
          <w:sz w:val="28"/>
          <w:szCs w:val="28"/>
        </w:rPr>
        <w:t>Invocation and Pledge</w:t>
      </w:r>
      <w:r w:rsidR="00922984">
        <w:rPr>
          <w:sz w:val="28"/>
          <w:szCs w:val="28"/>
        </w:rPr>
        <w:t xml:space="preserve"> was led by</w:t>
      </w:r>
      <w:r w:rsidRPr="00922984">
        <w:rPr>
          <w:sz w:val="28"/>
          <w:szCs w:val="28"/>
        </w:rPr>
        <w:t xml:space="preserve"> </w:t>
      </w:r>
      <w:r w:rsidR="00AC45DF">
        <w:rPr>
          <w:sz w:val="28"/>
          <w:szCs w:val="28"/>
        </w:rPr>
        <w:t>Justin Mader</w:t>
      </w:r>
      <w:r w:rsidR="00922984">
        <w:rPr>
          <w:sz w:val="28"/>
          <w:szCs w:val="28"/>
        </w:rPr>
        <w:t>.</w:t>
      </w:r>
    </w:p>
    <w:p w14:paraId="235BD7AF" w14:textId="68F5674E" w:rsidR="00922984" w:rsidRDefault="00476039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Roll Call:</w:t>
      </w:r>
      <w:r>
        <w:rPr>
          <w:sz w:val="28"/>
          <w:szCs w:val="28"/>
        </w:rPr>
        <w:t xml:space="preserve"> </w:t>
      </w:r>
      <w:r w:rsidR="00AC45DF">
        <w:rPr>
          <w:sz w:val="28"/>
          <w:szCs w:val="28"/>
        </w:rPr>
        <w:t>54</w:t>
      </w:r>
      <w:r>
        <w:rPr>
          <w:sz w:val="28"/>
          <w:szCs w:val="28"/>
        </w:rPr>
        <w:t xml:space="preserve"> Present, </w:t>
      </w:r>
      <w:r w:rsidR="00AC45DF">
        <w:rPr>
          <w:sz w:val="28"/>
          <w:szCs w:val="28"/>
        </w:rPr>
        <w:t>20</w:t>
      </w:r>
      <w:r>
        <w:rPr>
          <w:sz w:val="28"/>
          <w:szCs w:val="28"/>
        </w:rPr>
        <w:t xml:space="preserve"> by Proxy, Total </w:t>
      </w:r>
      <w:r w:rsidR="00AC45DF">
        <w:rPr>
          <w:sz w:val="28"/>
          <w:szCs w:val="28"/>
        </w:rPr>
        <w:t>74</w:t>
      </w:r>
      <w:r>
        <w:rPr>
          <w:sz w:val="28"/>
          <w:szCs w:val="28"/>
        </w:rPr>
        <w:t xml:space="preserve">, Majority </w:t>
      </w:r>
      <w:r w:rsidR="00AC45DF">
        <w:rPr>
          <w:sz w:val="28"/>
          <w:szCs w:val="28"/>
        </w:rPr>
        <w:t>38</w:t>
      </w:r>
      <w:r>
        <w:rPr>
          <w:sz w:val="28"/>
          <w:szCs w:val="28"/>
        </w:rPr>
        <w:t>.</w:t>
      </w:r>
    </w:p>
    <w:p w14:paraId="417FD77A" w14:textId="1FE86002" w:rsidR="00922984" w:rsidRPr="00922984" w:rsidRDefault="00922984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Chairman’s Welcome:</w:t>
      </w:r>
      <w:r w:rsidRPr="00922984">
        <w:rPr>
          <w:sz w:val="28"/>
          <w:szCs w:val="28"/>
        </w:rPr>
        <w:t xml:space="preserve"> Chairman Orellana welcomed the Committee members.</w:t>
      </w:r>
    </w:p>
    <w:p w14:paraId="1BD2DD87" w14:textId="089FAAB5" w:rsidR="00922984" w:rsidRDefault="00922984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Adoption of Agenda:</w:t>
      </w:r>
      <w:r>
        <w:rPr>
          <w:sz w:val="28"/>
          <w:szCs w:val="28"/>
        </w:rPr>
        <w:t xml:space="preserve"> </w:t>
      </w:r>
      <w:r w:rsidR="00A2493B">
        <w:rPr>
          <w:sz w:val="28"/>
          <w:szCs w:val="28"/>
        </w:rPr>
        <w:t>Motion</w:t>
      </w:r>
      <w:r>
        <w:rPr>
          <w:sz w:val="28"/>
          <w:szCs w:val="28"/>
        </w:rPr>
        <w:t xml:space="preserve">: </w:t>
      </w:r>
      <w:r w:rsidR="00AC45DF">
        <w:rPr>
          <w:sz w:val="28"/>
          <w:szCs w:val="28"/>
        </w:rPr>
        <w:t>Elin Mayo (1-3)</w:t>
      </w:r>
      <w:r>
        <w:rPr>
          <w:sz w:val="28"/>
          <w:szCs w:val="28"/>
        </w:rPr>
        <w:t xml:space="preserve">  2</w:t>
      </w:r>
      <w:r>
        <w:rPr>
          <w:sz w:val="28"/>
          <w:szCs w:val="28"/>
          <w:vertAlign w:val="superscript"/>
        </w:rPr>
        <w:t xml:space="preserve">nd: </w:t>
      </w:r>
      <w:r w:rsidR="00AC45DF">
        <w:rPr>
          <w:sz w:val="28"/>
          <w:szCs w:val="28"/>
        </w:rPr>
        <w:t>Vicki Swenson</w:t>
      </w:r>
      <w:r>
        <w:rPr>
          <w:sz w:val="28"/>
          <w:szCs w:val="28"/>
        </w:rPr>
        <w:t xml:space="preserve"> (1-</w:t>
      </w:r>
      <w:r w:rsidR="00AC45DF">
        <w:rPr>
          <w:sz w:val="28"/>
          <w:szCs w:val="28"/>
        </w:rPr>
        <w:t>5</w:t>
      </w:r>
      <w:r>
        <w:rPr>
          <w:sz w:val="28"/>
          <w:szCs w:val="28"/>
        </w:rPr>
        <w:t>). Passed by voice vote.</w:t>
      </w:r>
    </w:p>
    <w:p w14:paraId="43546D48" w14:textId="0A11BC6F" w:rsidR="00922984" w:rsidRPr="00922984" w:rsidRDefault="00922984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Approval of Minutes:</w:t>
      </w:r>
      <w:r>
        <w:rPr>
          <w:sz w:val="28"/>
          <w:szCs w:val="28"/>
        </w:rPr>
        <w:t xml:space="preserve"> </w:t>
      </w:r>
      <w:r w:rsidR="00A2493B">
        <w:rPr>
          <w:sz w:val="28"/>
          <w:szCs w:val="28"/>
        </w:rPr>
        <w:t>Motion</w:t>
      </w:r>
      <w:r>
        <w:rPr>
          <w:sz w:val="28"/>
          <w:szCs w:val="28"/>
        </w:rPr>
        <w:t xml:space="preserve">: </w:t>
      </w:r>
      <w:r w:rsidR="00AC45DF">
        <w:rPr>
          <w:sz w:val="28"/>
          <w:szCs w:val="28"/>
        </w:rPr>
        <w:t>Greg Bennick</w:t>
      </w:r>
      <w:r>
        <w:rPr>
          <w:sz w:val="28"/>
          <w:szCs w:val="28"/>
        </w:rPr>
        <w:t xml:space="preserve"> (</w:t>
      </w:r>
      <w:r w:rsidR="00AC45DF">
        <w:rPr>
          <w:sz w:val="28"/>
          <w:szCs w:val="28"/>
        </w:rPr>
        <w:t>22-1</w:t>
      </w:r>
      <w:r>
        <w:rPr>
          <w:sz w:val="28"/>
          <w:szCs w:val="28"/>
        </w:rPr>
        <w:t>) 2</w:t>
      </w:r>
      <w:r w:rsidRPr="0047603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: </w:t>
      </w:r>
      <w:r w:rsidR="00AC45DF">
        <w:rPr>
          <w:sz w:val="28"/>
          <w:szCs w:val="28"/>
        </w:rPr>
        <w:t>Pat Collins</w:t>
      </w:r>
      <w:r>
        <w:rPr>
          <w:sz w:val="28"/>
          <w:szCs w:val="28"/>
        </w:rPr>
        <w:t xml:space="preserve"> (</w:t>
      </w:r>
      <w:r w:rsidR="00AC45DF">
        <w:rPr>
          <w:sz w:val="28"/>
          <w:szCs w:val="28"/>
        </w:rPr>
        <w:t>1-15</w:t>
      </w:r>
      <w:r>
        <w:rPr>
          <w:sz w:val="28"/>
          <w:szCs w:val="28"/>
        </w:rPr>
        <w:t xml:space="preserve">) to approve the minutes for the </w:t>
      </w:r>
      <w:r w:rsidR="00AC45DF">
        <w:rPr>
          <w:sz w:val="28"/>
          <w:szCs w:val="28"/>
        </w:rPr>
        <w:t>July 24</w:t>
      </w:r>
      <w:r>
        <w:rPr>
          <w:sz w:val="28"/>
          <w:szCs w:val="28"/>
        </w:rPr>
        <w:t xml:space="preserve">, 2025 meeting. Passed by voice </w:t>
      </w:r>
    </w:p>
    <w:p w14:paraId="5EBE7091" w14:textId="08458C24" w:rsidR="00476039" w:rsidRDefault="00922984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Report from Chairman:</w:t>
      </w:r>
      <w:r>
        <w:rPr>
          <w:sz w:val="28"/>
          <w:szCs w:val="28"/>
        </w:rPr>
        <w:t xml:space="preserve"> </w:t>
      </w:r>
      <w:r w:rsidR="003E55BB">
        <w:rPr>
          <w:sz w:val="28"/>
          <w:szCs w:val="28"/>
        </w:rPr>
        <w:t xml:space="preserve">Chairman Orellana </w:t>
      </w:r>
      <w:r w:rsidR="009B1535">
        <w:rPr>
          <w:sz w:val="28"/>
          <w:szCs w:val="28"/>
        </w:rPr>
        <w:t>reported that there would be Resolutions presented this meeting and that the Committee would be ratifying the appointment of a Precinct Committeewoman for Precinct 1-27. There are also still 2 Precinct Committeewoman vacancies. (1-9 and 1-26)</w:t>
      </w:r>
      <w:r w:rsidR="00CD5DFC">
        <w:rPr>
          <w:sz w:val="28"/>
          <w:szCs w:val="28"/>
        </w:rPr>
        <w:t xml:space="preserve"> Direct anyone who is interested in serving to Norberto or Joni.</w:t>
      </w:r>
    </w:p>
    <w:p w14:paraId="7CE13EC5" w14:textId="0A028643" w:rsidR="003E55BB" w:rsidRDefault="003E55BB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Report from the Vice-Chairman:</w:t>
      </w:r>
      <w:r>
        <w:rPr>
          <w:sz w:val="28"/>
          <w:szCs w:val="28"/>
        </w:rPr>
        <w:t xml:space="preserve"> </w:t>
      </w:r>
      <w:r w:rsidR="009B1535">
        <w:rPr>
          <w:sz w:val="28"/>
          <w:szCs w:val="28"/>
        </w:rPr>
        <w:t>No report.</w:t>
      </w:r>
    </w:p>
    <w:p w14:paraId="6229A9EF" w14:textId="26FBF554" w:rsidR="003E55BB" w:rsidRDefault="003E55BB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Report from Secretary:</w:t>
      </w:r>
      <w:r>
        <w:rPr>
          <w:sz w:val="28"/>
          <w:szCs w:val="28"/>
        </w:rPr>
        <w:t xml:space="preserve"> </w:t>
      </w:r>
      <w:r w:rsidR="009B1535">
        <w:rPr>
          <w:sz w:val="28"/>
          <w:szCs w:val="28"/>
        </w:rPr>
        <w:t xml:space="preserve">Secretary Joni Siebenaler gave a report of the Tradeshow table. </w:t>
      </w:r>
    </w:p>
    <w:p w14:paraId="253C5FD1" w14:textId="14A29635" w:rsidR="00F24ABD" w:rsidRDefault="005010D4" w:rsidP="009B15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E327B5">
        <w:rPr>
          <w:b/>
          <w:bCs/>
          <w:sz w:val="28"/>
          <w:szCs w:val="28"/>
        </w:rPr>
        <w:t>Report from the Treasurer:</w:t>
      </w:r>
      <w:r w:rsidRPr="00E327B5">
        <w:rPr>
          <w:sz w:val="28"/>
          <w:szCs w:val="28"/>
        </w:rPr>
        <w:t xml:space="preserve"> Treasurer Kurt</w:t>
      </w:r>
      <w:r w:rsidR="00EB4BE2" w:rsidRPr="00E327B5">
        <w:rPr>
          <w:sz w:val="28"/>
          <w:szCs w:val="28"/>
        </w:rPr>
        <w:t xml:space="preserve"> Siebenaler:</w:t>
      </w:r>
      <w:r w:rsidR="00E327B5">
        <w:rPr>
          <w:sz w:val="28"/>
          <w:szCs w:val="28"/>
        </w:rPr>
        <w:t xml:space="preserve"> </w:t>
      </w:r>
      <w:r w:rsidR="009B1535">
        <w:rPr>
          <w:sz w:val="28"/>
          <w:szCs w:val="28"/>
        </w:rPr>
        <w:t>The Tradeshow table cost $75, we spent $103 on raffle prizes, and we had $240 in raffle ticket sales. Our profit was $62.13. We paid the Wyoming Secretary of State Office our annual fee of $25 as well as a fee of $5 to change our Registered Agent</w:t>
      </w:r>
      <w:r w:rsidR="00F24ABD">
        <w:rPr>
          <w:sz w:val="28"/>
          <w:szCs w:val="28"/>
        </w:rPr>
        <w:t xml:space="preserve">. The renewal fee for the party’s </w:t>
      </w:r>
      <w:r w:rsidR="00A2493B">
        <w:rPr>
          <w:sz w:val="28"/>
          <w:szCs w:val="28"/>
        </w:rPr>
        <w:t>w</w:t>
      </w:r>
      <w:r w:rsidR="00F24ABD">
        <w:rPr>
          <w:sz w:val="28"/>
          <w:szCs w:val="28"/>
        </w:rPr>
        <w:t>ebsite was $348. The current checking account balance is $10,228.81.</w:t>
      </w:r>
    </w:p>
    <w:p w14:paraId="32D4A3EB" w14:textId="24FC129C" w:rsidR="00F24ABD" w:rsidRDefault="00F24ABD" w:rsidP="00C06EE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24ABD">
        <w:rPr>
          <w:b/>
          <w:bCs/>
          <w:sz w:val="28"/>
          <w:szCs w:val="28"/>
        </w:rPr>
        <w:t>State Party Report:</w:t>
      </w:r>
      <w:r>
        <w:rPr>
          <w:sz w:val="28"/>
          <w:szCs w:val="28"/>
        </w:rPr>
        <w:t xml:space="preserve"> State Committeeman Scott Clem reported that the adopted budget for the State Party is $605,000. Copies are available. CC Republican Party shares for the 25-27 bi-annum will be $8,911. We have two years to pay them in full. Scott invited members to review the report, and to ask questions. The window of opportunity for Caucus is Feb. 10 – 28, 2026. We will probably have it on either the 21</w:t>
      </w:r>
      <w:r w:rsidRPr="00F24AB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or the 28</w:t>
      </w:r>
      <w:r w:rsidRPr="00F24AB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both Saturdays. Members should encourage people to </w:t>
      </w:r>
      <w:r w:rsidR="00C06EEC">
        <w:rPr>
          <w:sz w:val="28"/>
          <w:szCs w:val="28"/>
        </w:rPr>
        <w:t>attend and of course, attend themselves if possible. The County Convention will be sometime between March 10</w:t>
      </w:r>
      <w:r w:rsidR="00C06EEC" w:rsidRPr="00C06EEC">
        <w:rPr>
          <w:sz w:val="28"/>
          <w:szCs w:val="28"/>
          <w:vertAlign w:val="superscript"/>
        </w:rPr>
        <w:t>th</w:t>
      </w:r>
      <w:r w:rsidR="00C06EEC" w:rsidRPr="00C06EEC">
        <w:rPr>
          <w:sz w:val="28"/>
          <w:szCs w:val="28"/>
        </w:rPr>
        <w:t xml:space="preserve"> and 29</w:t>
      </w:r>
      <w:r w:rsidR="00C06EEC">
        <w:rPr>
          <w:sz w:val="28"/>
          <w:szCs w:val="28"/>
        </w:rPr>
        <w:t>th</w:t>
      </w:r>
      <w:r w:rsidR="00C06EEC" w:rsidRPr="00C06EEC">
        <w:rPr>
          <w:sz w:val="28"/>
          <w:szCs w:val="28"/>
        </w:rPr>
        <w:t>.</w:t>
      </w:r>
    </w:p>
    <w:p w14:paraId="67C67685" w14:textId="4DCDA66E" w:rsidR="00C06EEC" w:rsidRPr="00C06EEC" w:rsidRDefault="00C06EEC" w:rsidP="00C06EE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b/>
          <w:bCs/>
          <w:sz w:val="28"/>
          <w:szCs w:val="28"/>
        </w:rPr>
      </w:pPr>
      <w:r w:rsidRPr="00C06EEC">
        <w:rPr>
          <w:b/>
          <w:bCs/>
          <w:sz w:val="28"/>
          <w:szCs w:val="28"/>
        </w:rPr>
        <w:t>Committee Reports: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No reports.</w:t>
      </w:r>
    </w:p>
    <w:p w14:paraId="4053F086" w14:textId="1705EDBD" w:rsidR="005010D4" w:rsidRPr="00E327B5" w:rsidRDefault="00C06EEC" w:rsidP="009B153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CD5DFC">
        <w:rPr>
          <w:b/>
          <w:bCs/>
          <w:sz w:val="28"/>
          <w:szCs w:val="28"/>
        </w:rPr>
        <w:t>Old Business:</w:t>
      </w:r>
      <w:r>
        <w:rPr>
          <w:sz w:val="28"/>
          <w:szCs w:val="28"/>
        </w:rPr>
        <w:t xml:space="preserve"> No Old Business</w:t>
      </w:r>
    </w:p>
    <w:p w14:paraId="156F394A" w14:textId="16FE3D04" w:rsidR="008952F4" w:rsidRDefault="00C06EEC" w:rsidP="008952F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8952F4" w:rsidRPr="00727774">
        <w:rPr>
          <w:b/>
          <w:bCs/>
          <w:sz w:val="28"/>
          <w:szCs w:val="28"/>
        </w:rPr>
        <w:t>:</w:t>
      </w:r>
      <w:r w:rsidR="008952F4">
        <w:rPr>
          <w:sz w:val="28"/>
          <w:szCs w:val="28"/>
        </w:rPr>
        <w:t xml:space="preserve"> </w:t>
      </w:r>
    </w:p>
    <w:p w14:paraId="2C361A29" w14:textId="7DA097AD" w:rsidR="00C06EEC" w:rsidRDefault="00C06EEC" w:rsidP="00C06E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Appointment Ratification: Precinct Committeewoman Chelsie Collier (1-27) </w:t>
      </w:r>
      <w:r w:rsidR="00A2493B">
        <w:rPr>
          <w:sz w:val="28"/>
          <w:szCs w:val="28"/>
        </w:rPr>
        <w:t>Motion</w:t>
      </w:r>
      <w:r>
        <w:rPr>
          <w:sz w:val="28"/>
          <w:szCs w:val="28"/>
        </w:rPr>
        <w:t>: John Bear (1-22) 2</w:t>
      </w:r>
      <w:r w:rsidRPr="00C06EE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Greg Bennick (22-1) Passed by voice.</w:t>
      </w:r>
    </w:p>
    <w:p w14:paraId="54397D38" w14:textId="4EEDBFDD" w:rsidR="00C06EEC" w:rsidRDefault="00C06EEC" w:rsidP="00C06E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sz w:val="28"/>
          <w:szCs w:val="28"/>
        </w:rPr>
        <w:t>Resolution: Statements Attributed to the Group-Approval by Full Committee – Motion to adopt</w:t>
      </w:r>
      <w:r w:rsidR="00FB1CC5">
        <w:rPr>
          <w:sz w:val="28"/>
          <w:szCs w:val="28"/>
        </w:rPr>
        <w:t>, Jim Hastings (1-20) seconded by Greg Schreurs (1-1) After di</w:t>
      </w:r>
      <w:r w:rsidR="00A27419">
        <w:rPr>
          <w:sz w:val="28"/>
          <w:szCs w:val="28"/>
        </w:rPr>
        <w:t xml:space="preserve">scussion a voice vote was taken, then subsequently counted, and the motion to adopt failed. </w:t>
      </w:r>
    </w:p>
    <w:p w14:paraId="4C907451" w14:textId="48DC3E5D" w:rsidR="00A27419" w:rsidRPr="00C06EEC" w:rsidRDefault="00A27419" w:rsidP="00C06EE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sz w:val="28"/>
          <w:szCs w:val="28"/>
        </w:rPr>
        <w:t xml:space="preserve">Resolution: </w:t>
      </w:r>
      <w:r w:rsidR="00CD5DFC">
        <w:rPr>
          <w:sz w:val="28"/>
          <w:szCs w:val="28"/>
        </w:rPr>
        <w:t xml:space="preserve">Opposing Claims of “Moral Authority” and Any Other Actions by Elected of Appointed Officials Which Would Weaken or </w:t>
      </w:r>
      <w:r w:rsidR="00A2493B">
        <w:rPr>
          <w:sz w:val="28"/>
          <w:szCs w:val="28"/>
        </w:rPr>
        <w:t>Supersede</w:t>
      </w:r>
      <w:r w:rsidR="00CD5DFC">
        <w:rPr>
          <w:sz w:val="28"/>
          <w:szCs w:val="28"/>
        </w:rPr>
        <w:t xml:space="preserve"> the Rights of Individuals, Families and Communities to Establish Their Own Standards of Morality and Other Values – Motion to adopt, Jim Hastings (1-20) seconded by Greg Schreurs (1-1). After discussion a voice vote was taken, and the motion to adopt failed. </w:t>
      </w:r>
    </w:p>
    <w:p w14:paraId="6EF9029E" w14:textId="0FDC2106" w:rsidR="008952F4" w:rsidRDefault="008952F4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>Old Business:</w:t>
      </w:r>
      <w:r>
        <w:rPr>
          <w:sz w:val="28"/>
          <w:szCs w:val="28"/>
        </w:rPr>
        <w:t xml:space="preserve"> There is no old business.</w:t>
      </w:r>
    </w:p>
    <w:p w14:paraId="069E6832" w14:textId="6E73258A" w:rsidR="008D3508" w:rsidRDefault="008D3508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>
        <w:rPr>
          <w:sz w:val="28"/>
          <w:szCs w:val="28"/>
        </w:rPr>
        <w:t xml:space="preserve"> There is no new business.</w:t>
      </w:r>
    </w:p>
    <w:p w14:paraId="48901E45" w14:textId="38E4EB43" w:rsidR="008D3508" w:rsidRDefault="008D3508" w:rsidP="004760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>
        <w:rPr>
          <w:b/>
          <w:bCs/>
          <w:sz w:val="28"/>
          <w:szCs w:val="28"/>
        </w:rPr>
        <w:t>For the Good of the Order:</w:t>
      </w:r>
      <w:r>
        <w:rPr>
          <w:sz w:val="28"/>
          <w:szCs w:val="28"/>
        </w:rPr>
        <w:t xml:space="preserve"> </w:t>
      </w:r>
      <w:r w:rsidR="00CD5DFC">
        <w:rPr>
          <w:sz w:val="28"/>
          <w:szCs w:val="28"/>
        </w:rPr>
        <w:t xml:space="preserve">Chelsie Collier </w:t>
      </w:r>
      <w:r w:rsidR="00A2493B">
        <w:rPr>
          <w:sz w:val="28"/>
          <w:szCs w:val="28"/>
        </w:rPr>
        <w:t xml:space="preserve">(1-27) </w:t>
      </w:r>
      <w:r w:rsidR="00CD5DFC">
        <w:rPr>
          <w:sz w:val="28"/>
          <w:szCs w:val="28"/>
        </w:rPr>
        <w:t>announced the Babylon Bee show at Heritage Center</w:t>
      </w:r>
      <w:r w:rsidR="00D55982">
        <w:rPr>
          <w:sz w:val="28"/>
          <w:szCs w:val="28"/>
        </w:rPr>
        <w:t xml:space="preserve"> on April 18</w:t>
      </w:r>
      <w:r w:rsidR="00A2493B">
        <w:rPr>
          <w:sz w:val="28"/>
          <w:szCs w:val="28"/>
        </w:rPr>
        <w:t>.</w:t>
      </w:r>
      <w:r w:rsidR="00D55982">
        <w:rPr>
          <w:sz w:val="28"/>
          <w:szCs w:val="28"/>
        </w:rPr>
        <w:t xml:space="preserve"> This is a fundraiser for the CC Republican Women.</w:t>
      </w:r>
    </w:p>
    <w:p w14:paraId="621C85B7" w14:textId="3E4DBAB2" w:rsidR="00922984" w:rsidRDefault="00727774" w:rsidP="0092298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A2493B">
        <w:rPr>
          <w:b/>
          <w:bCs/>
          <w:sz w:val="28"/>
          <w:szCs w:val="28"/>
        </w:rPr>
        <w:t>Adjournment:</w:t>
      </w:r>
      <w:r>
        <w:rPr>
          <w:sz w:val="28"/>
          <w:szCs w:val="28"/>
        </w:rPr>
        <w:t xml:space="preserve"> </w:t>
      </w:r>
      <w:r w:rsidR="00A2493B">
        <w:rPr>
          <w:sz w:val="28"/>
          <w:szCs w:val="28"/>
        </w:rPr>
        <w:t>Motion</w:t>
      </w:r>
      <w:r>
        <w:rPr>
          <w:sz w:val="28"/>
          <w:szCs w:val="28"/>
        </w:rPr>
        <w:t xml:space="preserve">: </w:t>
      </w:r>
      <w:r w:rsidR="00A2493B">
        <w:rPr>
          <w:sz w:val="28"/>
          <w:szCs w:val="28"/>
        </w:rPr>
        <w:t>Scott Clem</w:t>
      </w:r>
      <w:r>
        <w:rPr>
          <w:sz w:val="28"/>
          <w:szCs w:val="28"/>
        </w:rPr>
        <w:t xml:space="preserve"> (8-1), 2</w:t>
      </w:r>
      <w:r w:rsidRPr="0072777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: </w:t>
      </w:r>
      <w:r w:rsidR="00A2493B">
        <w:rPr>
          <w:sz w:val="28"/>
          <w:szCs w:val="28"/>
        </w:rPr>
        <w:t>Pat Collins</w:t>
      </w:r>
      <w:r>
        <w:rPr>
          <w:sz w:val="28"/>
          <w:szCs w:val="28"/>
        </w:rPr>
        <w:t xml:space="preserve"> (1-17). Meeting was adjourned at 6</w:t>
      </w:r>
      <w:r w:rsidR="00A2493B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A2493B">
        <w:rPr>
          <w:sz w:val="28"/>
          <w:szCs w:val="28"/>
        </w:rPr>
        <w:t>5</w:t>
      </w:r>
      <w:r>
        <w:rPr>
          <w:sz w:val="28"/>
          <w:szCs w:val="28"/>
        </w:rPr>
        <w:t xml:space="preserve"> PM.</w:t>
      </w:r>
    </w:p>
    <w:p w14:paraId="2F830A5E" w14:textId="77777777" w:rsidR="00727774" w:rsidRDefault="00727774" w:rsidP="00727774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2AD72E7A" w14:textId="3DC2349F" w:rsidR="00727774" w:rsidRPr="00A2493B" w:rsidRDefault="00727774" w:rsidP="00727774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  <w:r w:rsidRPr="00727774">
        <w:rPr>
          <w:b/>
          <w:bCs/>
          <w:sz w:val="28"/>
          <w:szCs w:val="28"/>
        </w:rPr>
        <w:t xml:space="preserve">Next Meeting: </w:t>
      </w:r>
      <w:r w:rsidR="00A2493B">
        <w:rPr>
          <w:sz w:val="28"/>
          <w:szCs w:val="28"/>
        </w:rPr>
        <w:t>November 13, 2025       5:30 PM       CCPL – Wyoming Room</w:t>
      </w:r>
    </w:p>
    <w:p w14:paraId="41BE3697" w14:textId="77777777" w:rsidR="00922984" w:rsidRDefault="00922984" w:rsidP="00922984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0ED9534F" w14:textId="77777777" w:rsidR="00922984" w:rsidRPr="00922984" w:rsidRDefault="00922984" w:rsidP="00922984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3B03FF3F" w14:textId="77777777" w:rsidR="00F006FD" w:rsidRDefault="00F006FD" w:rsidP="00AD4C50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099B5046" w14:textId="77777777" w:rsidR="00602076" w:rsidRDefault="00602076" w:rsidP="00AD4C50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480E7DD8" w14:textId="77777777" w:rsidR="00602076" w:rsidRDefault="00602076" w:rsidP="00AD4C50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2490628A" w14:textId="77777777" w:rsidR="00602076" w:rsidRDefault="00602076" w:rsidP="00AD4C50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p w14:paraId="4360E645" w14:textId="77777777" w:rsidR="00AD4C50" w:rsidRDefault="00AD4C50" w:rsidP="00AD4C50">
      <w:pPr>
        <w:pBdr>
          <w:top w:val="nil"/>
          <w:left w:val="nil"/>
          <w:bottom w:val="nil"/>
          <w:right w:val="nil"/>
          <w:between w:val="nil"/>
        </w:pBdr>
        <w:spacing w:before="1" w:line="317" w:lineRule="auto"/>
        <w:ind w:right="40"/>
        <w:rPr>
          <w:sz w:val="28"/>
          <w:szCs w:val="28"/>
        </w:rPr>
      </w:pPr>
    </w:p>
    <w:sectPr w:rsidR="00AD4C50" w:rsidSect="00304026">
      <w:footerReference w:type="default" r:id="rId9"/>
      <w:pgSz w:w="12240" w:h="15840"/>
      <w:pgMar w:top="720" w:right="1152" w:bottom="720" w:left="576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AAE4" w14:textId="77777777" w:rsidR="00C409E0" w:rsidRDefault="00C409E0">
      <w:r>
        <w:separator/>
      </w:r>
    </w:p>
  </w:endnote>
  <w:endnote w:type="continuationSeparator" w:id="0">
    <w:p w14:paraId="38BDA634" w14:textId="77777777" w:rsidR="00C409E0" w:rsidRDefault="00C4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B118" w14:textId="77777777" w:rsidR="00866C8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9475D47" wp14:editId="11D2260B">
              <wp:simplePos x="0" y="0"/>
              <wp:positionH relativeFrom="column">
                <wp:posOffset>3276600</wp:posOffset>
              </wp:positionH>
              <wp:positionV relativeFrom="paragraph">
                <wp:posOffset>9232900</wp:posOffset>
              </wp:positionV>
              <wp:extent cx="188595" cy="19431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A1EC8" w14:textId="77777777" w:rsidR="00866C8F" w:rsidRDefault="00000000">
                          <w:pPr>
                            <w:spacing w:line="245" w:lineRule="auto"/>
                            <w:ind w:left="60" w:firstLine="18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475D47" id="Rectangle 1" o:spid="_x0000_s1026" style="position:absolute;margin-left:258pt;margin-top:727pt;width:14.85pt;height:15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kOsQEAAEkDAAAOAAAAZHJzL2Uyb0RvYy54bWysU8Fu2zAMvQ/YPwi6L7YTxF2MOMWwIkOB&#10;YgvQ7QMUWYoF2JJKKrHz96XkpFm327CL/CQSj4+P9Pp+7Dt2UoDG2ZoXs5wzZaVrjD3U/NfP7afP&#10;nGEQthGds6rmZ4X8fvPxw3rwlZq71nWNAkYkFqvB17wNwVdZhrJVvcCZ88pSUDvoRaArHLIGxEDs&#10;fZfN87zMBgeNBycVIr0+TEG+SfxaKxl+aI0qsK7mpC2kE9K5j2e2WYvqAMK3Rl5kiH9Q0Qtjqegb&#10;1YMIgh3B/EXVGwkOnQ4z6frMaW2kSj1QN0X+RzfPrfAq9ULmoH+zCf8frfx+evY7IBsGjxUSjF2M&#10;Gvr4JX1srPlyXi5XK7LvXPNFuborFovJODUGJimhKPN8TnFJCUW5vFssYzy7EXnA8E25nkVQc6C5&#10;JLvE6QnDlHpNiXWt25quS7Pp7LsH4owv2U1tRGHcj5cW9q4574Chl1tDtZ4Ehp0AmmnB2UBzrjm+&#10;HAUozrpHS0bGpbgCuIL9FQgrW0frEjib4NeQlmfS9OUYnDZJf1Qxlb6Io3klBy67FRfi93vKuv0B&#10;m1cAAAD//wMAUEsDBBQABgAIAAAAIQCJ9vOI4wAAAA0BAAAPAAAAZHJzL2Rvd25yZXYueG1sTI/N&#10;TsMwEITvSLyDtUjcqFOUhDTEqSp+VI6lRSrc3HhJIuJ1FLtN4OnZnuC2uzOa/aZYTrYTJxx860jB&#10;fBaBQKqcaalW8LZ7vslA+KDJ6M4RKvhGD8vy8qLQuXEjveJpG2rBIeRzraAJoc+l9FWDVvuZ65FY&#10;+3SD1YHXoZZm0COH207eRlEqrW6JPzS6x4cGq6/t0SpYZ/3q/cX9jHX39LHeb/aLx90iKHV9Na3u&#10;QQScwp8ZzviMDiUzHdyRjBedgmSecpfAQpzEPLEliZM7EIfzKYtTkGUh/7cofwEAAP//AwBQSwEC&#10;LQAUAAYACAAAACEAtoM4kv4AAADhAQAAEwAAAAAAAAAAAAAAAAAAAAAAW0NvbnRlbnRfVHlwZXNd&#10;LnhtbFBLAQItABQABgAIAAAAIQA4/SH/1gAAAJQBAAALAAAAAAAAAAAAAAAAAC8BAABfcmVscy8u&#10;cmVsc1BLAQItABQABgAIAAAAIQA5yDkOsQEAAEkDAAAOAAAAAAAAAAAAAAAAAC4CAABkcnMvZTJv&#10;RG9jLnhtbFBLAQItABQABgAIAAAAIQCJ9vOI4wAAAA0BAAAPAAAAAAAAAAAAAAAAAAsEAABkcnMv&#10;ZG93bnJldi54bWxQSwUGAAAAAAQABADzAAAAGwUAAAAA&#10;" filled="f" stroked="f">
              <v:textbox inset="0,0,0,0">
                <w:txbxContent>
                  <w:p w14:paraId="460A1EC8" w14:textId="77777777" w:rsidR="00866C8F" w:rsidRDefault="00000000">
                    <w:pPr>
                      <w:spacing w:line="245" w:lineRule="auto"/>
                      <w:ind w:left="60" w:firstLine="18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7BAE" w14:textId="77777777" w:rsidR="00C409E0" w:rsidRDefault="00C409E0">
      <w:r>
        <w:separator/>
      </w:r>
    </w:p>
  </w:footnote>
  <w:footnote w:type="continuationSeparator" w:id="0">
    <w:p w14:paraId="219E684F" w14:textId="77777777" w:rsidR="00C409E0" w:rsidRDefault="00C4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B4799"/>
    <w:multiLevelType w:val="hybridMultilevel"/>
    <w:tmpl w:val="E1D68D9A"/>
    <w:lvl w:ilvl="0" w:tplc="D02A90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2074A3"/>
    <w:multiLevelType w:val="hybridMultilevel"/>
    <w:tmpl w:val="DE08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91014">
    <w:abstractNumId w:val="1"/>
  </w:num>
  <w:num w:numId="2" w16cid:durableId="61822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8F"/>
    <w:rsid w:val="001401ED"/>
    <w:rsid w:val="00167E47"/>
    <w:rsid w:val="00210E52"/>
    <w:rsid w:val="00221D12"/>
    <w:rsid w:val="002E2701"/>
    <w:rsid w:val="00304026"/>
    <w:rsid w:val="00331148"/>
    <w:rsid w:val="00394D5D"/>
    <w:rsid w:val="003A2D99"/>
    <w:rsid w:val="003E55BB"/>
    <w:rsid w:val="003F5CA2"/>
    <w:rsid w:val="00476039"/>
    <w:rsid w:val="005010D4"/>
    <w:rsid w:val="00556C95"/>
    <w:rsid w:val="00602076"/>
    <w:rsid w:val="00727774"/>
    <w:rsid w:val="00807E13"/>
    <w:rsid w:val="00866C8F"/>
    <w:rsid w:val="008952F4"/>
    <w:rsid w:val="008D3508"/>
    <w:rsid w:val="008E5C31"/>
    <w:rsid w:val="00922984"/>
    <w:rsid w:val="009B1535"/>
    <w:rsid w:val="009B52EA"/>
    <w:rsid w:val="00A2493B"/>
    <w:rsid w:val="00A27419"/>
    <w:rsid w:val="00A849E4"/>
    <w:rsid w:val="00AC45DF"/>
    <w:rsid w:val="00AD4C50"/>
    <w:rsid w:val="00AE70EB"/>
    <w:rsid w:val="00B97731"/>
    <w:rsid w:val="00BD427B"/>
    <w:rsid w:val="00C06EEC"/>
    <w:rsid w:val="00C13907"/>
    <w:rsid w:val="00C409E0"/>
    <w:rsid w:val="00CD5DFC"/>
    <w:rsid w:val="00CD6E9A"/>
    <w:rsid w:val="00CF560F"/>
    <w:rsid w:val="00D55982"/>
    <w:rsid w:val="00D600D3"/>
    <w:rsid w:val="00DA470B"/>
    <w:rsid w:val="00E327B5"/>
    <w:rsid w:val="00EA7B46"/>
    <w:rsid w:val="00EB4BE2"/>
    <w:rsid w:val="00EC3C0C"/>
    <w:rsid w:val="00F006FD"/>
    <w:rsid w:val="00F24ABD"/>
    <w:rsid w:val="00FB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A0AD"/>
  <w15:docId w15:val="{8825500F-BDA4-4032-BCE1-9140B34E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317" w:lineRule="auto"/>
      <w:ind w:left="1148" w:hanging="361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95"/>
      <w:ind w:left="935" w:right="611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663E-85DB-40CF-B6C2-5399EFE4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jmariesieb</dc:creator>
  <cp:lastModifiedBy>Kurt Siebenaler</cp:lastModifiedBy>
  <cp:revision>7</cp:revision>
  <cp:lastPrinted>2025-09-08T20:10:00Z</cp:lastPrinted>
  <dcterms:created xsi:type="dcterms:W3CDTF">2025-10-28T18:29:00Z</dcterms:created>
  <dcterms:modified xsi:type="dcterms:W3CDTF">2025-10-29T16:38:00Z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2021-03-07T00:00:00Z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2023-02-14T00:00:00Z</vt:lpwstr>
  </property>
  <property fmtid="{D5CDD505-2E9C-101B-9397-08002B2CF9AE}" pid="5" name="Producer">
    <vt:lpwstr>Microsoft® Word 2013</vt:lpwstr>
  </property>
  <property fmtid="{D5CDD505-2E9C-101B-9397-08002B2CF9AE}" pid="6" name="GrammarlyDocumentId">
    <vt:lpwstr>761e7b327b127701924094c9cdf6ff95528b7779670cd9c56b34ad6e8bdca8e9</vt:lpwstr>
  </property>
</Properties>
</file>